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3DA75" w14:textId="77777777" w:rsidR="006C1A64" w:rsidRDefault="006C1A64" w:rsidP="009465D5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60006F">
        <w:rPr>
          <w:rFonts w:cs="Arial"/>
          <w:b/>
          <w:sz w:val="20"/>
          <w:szCs w:val="20"/>
        </w:rPr>
        <w:t>Informacja prasowa</w:t>
      </w:r>
    </w:p>
    <w:p w14:paraId="5D206699" w14:textId="3BCF5CB9" w:rsidR="004A5619" w:rsidRPr="0060006F" w:rsidRDefault="00F1092D" w:rsidP="009465D5">
      <w:pPr>
        <w:spacing w:before="100" w:beforeAutospacing="1" w:after="100" w:afterAutospacing="1"/>
        <w:contextualSpacing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Warszawa, </w:t>
      </w:r>
      <w:r w:rsidR="00C260CD">
        <w:rPr>
          <w:rFonts w:cs="Arial"/>
          <w:b/>
          <w:sz w:val="20"/>
          <w:szCs w:val="20"/>
        </w:rPr>
        <w:t>2</w:t>
      </w:r>
      <w:r w:rsidR="00752593">
        <w:rPr>
          <w:rFonts w:cs="Arial"/>
          <w:b/>
          <w:sz w:val="20"/>
          <w:szCs w:val="20"/>
        </w:rPr>
        <w:t>5</w:t>
      </w:r>
      <w:r w:rsidR="00BA6AFA">
        <w:rPr>
          <w:rFonts w:cs="Arial"/>
          <w:b/>
          <w:sz w:val="20"/>
          <w:szCs w:val="20"/>
        </w:rPr>
        <w:t>.</w:t>
      </w:r>
      <w:r w:rsidR="007333C8">
        <w:rPr>
          <w:rFonts w:cs="Arial"/>
          <w:b/>
          <w:sz w:val="20"/>
          <w:szCs w:val="20"/>
        </w:rPr>
        <w:t>0</w:t>
      </w:r>
      <w:r w:rsidR="00BD5452">
        <w:rPr>
          <w:rFonts w:cs="Arial"/>
          <w:b/>
          <w:sz w:val="20"/>
          <w:szCs w:val="20"/>
        </w:rPr>
        <w:t>5</w:t>
      </w:r>
      <w:r w:rsidR="00BA6AFA">
        <w:rPr>
          <w:rFonts w:cs="Arial"/>
          <w:b/>
          <w:sz w:val="20"/>
          <w:szCs w:val="20"/>
        </w:rPr>
        <w:t>.202</w:t>
      </w:r>
      <w:r w:rsidR="007333C8">
        <w:rPr>
          <w:rFonts w:cs="Arial"/>
          <w:b/>
          <w:sz w:val="20"/>
          <w:szCs w:val="20"/>
        </w:rPr>
        <w:t>4</w:t>
      </w:r>
      <w:r w:rsidR="004A5619">
        <w:rPr>
          <w:rFonts w:cs="Arial"/>
          <w:b/>
          <w:sz w:val="20"/>
          <w:szCs w:val="20"/>
        </w:rPr>
        <w:t xml:space="preserve"> r.</w:t>
      </w:r>
    </w:p>
    <w:p w14:paraId="3F0CE499" w14:textId="77777777" w:rsidR="0069541C" w:rsidRDefault="0069541C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51170608" w14:textId="4DF450AB" w:rsidR="00EB6C5D" w:rsidRDefault="00BD5452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SwipBox </w:t>
      </w:r>
      <w:r w:rsidR="007112A2">
        <w:rPr>
          <w:b/>
          <w:bCs/>
          <w:sz w:val="28"/>
          <w:szCs w:val="28"/>
        </w:rPr>
        <w:t>wprowadza</w:t>
      </w:r>
      <w:r>
        <w:rPr>
          <w:b/>
          <w:bCs/>
          <w:sz w:val="28"/>
          <w:szCs w:val="28"/>
        </w:rPr>
        <w:t xml:space="preserve"> rozwiązania </w:t>
      </w:r>
      <w:r w:rsidR="00CD5315">
        <w:rPr>
          <w:b/>
          <w:bCs/>
          <w:sz w:val="28"/>
          <w:szCs w:val="28"/>
        </w:rPr>
        <w:t>elektronicznych etykiet</w:t>
      </w:r>
      <w:r>
        <w:rPr>
          <w:b/>
          <w:bCs/>
          <w:sz w:val="28"/>
          <w:szCs w:val="28"/>
        </w:rPr>
        <w:t xml:space="preserve"> do obsługi opakowań wielokrotnego użytku</w:t>
      </w:r>
    </w:p>
    <w:p w14:paraId="49EE2794" w14:textId="77777777" w:rsidR="00667504" w:rsidRDefault="00667504" w:rsidP="009465D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2141FAE6" w14:textId="649734E6" w:rsidR="00667504" w:rsidRDefault="00667504" w:rsidP="00667504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SwipBox planuje wdrożenie cyfrowego rozwiązania do etykietowania, które ułatwi obieg opakowań wielokrotnego użytku. </w:t>
      </w:r>
      <w:r w:rsidR="00CD5315">
        <w:rPr>
          <w:b/>
          <w:bCs/>
          <w:sz w:val="24"/>
          <w:szCs w:val="24"/>
        </w:rPr>
        <w:t>Rozwiązanie</w:t>
      </w:r>
      <w:r>
        <w:rPr>
          <w:b/>
          <w:bCs/>
          <w:sz w:val="24"/>
          <w:szCs w:val="24"/>
        </w:rPr>
        <w:t xml:space="preserve"> jest obecnie na etapie testów</w:t>
      </w:r>
      <w:r w:rsidR="00CD5315">
        <w:rPr>
          <w:b/>
          <w:bCs/>
          <w:sz w:val="24"/>
          <w:szCs w:val="24"/>
        </w:rPr>
        <w:t xml:space="preserve"> rynkowych</w:t>
      </w:r>
      <w:r>
        <w:rPr>
          <w:b/>
          <w:bCs/>
          <w:sz w:val="24"/>
          <w:szCs w:val="24"/>
        </w:rPr>
        <w:t xml:space="preserve">, realizowanych przy współpracy z dostawcą usług logistycznych, </w:t>
      </w:r>
      <w:proofErr w:type="spellStart"/>
      <w:r w:rsidR="00C26B4B">
        <w:rPr>
          <w:b/>
          <w:bCs/>
          <w:sz w:val="24"/>
          <w:szCs w:val="24"/>
        </w:rPr>
        <w:t>dao</w:t>
      </w:r>
      <w:proofErr w:type="spellEnd"/>
      <w:r w:rsidR="00CD53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oraz BEAUTYCOS. </w:t>
      </w:r>
    </w:p>
    <w:p w14:paraId="6FED17CE" w14:textId="77777777" w:rsidR="00667504" w:rsidRDefault="00667504" w:rsidP="00667504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1148C2A9" w14:textId="6FAC0ECC" w:rsidR="00667504" w:rsidRDefault="00227C85" w:rsidP="00667504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Inteligentne rozwiązania cyfrowe mają przygotować całą branżę do dostosowania się do nowych wymogów dotyczących opakowań. </w:t>
      </w:r>
      <w:r w:rsidR="00A126CC">
        <w:rPr>
          <w:sz w:val="24"/>
          <w:szCs w:val="24"/>
        </w:rPr>
        <w:t>D</w:t>
      </w:r>
      <w:r>
        <w:rPr>
          <w:sz w:val="24"/>
          <w:szCs w:val="24"/>
        </w:rPr>
        <w:t xml:space="preserve">yrektywa Unii Europejskiej </w:t>
      </w:r>
      <w:r w:rsidR="00A126CC">
        <w:rPr>
          <w:sz w:val="24"/>
          <w:szCs w:val="24"/>
        </w:rPr>
        <w:t xml:space="preserve">w tym zakresie zacznie obowiązywać od 1 stycznia 2025 roku. </w:t>
      </w:r>
      <w:r>
        <w:rPr>
          <w:sz w:val="24"/>
          <w:szCs w:val="24"/>
        </w:rPr>
        <w:t xml:space="preserve">Jej </w:t>
      </w:r>
      <w:r w:rsidR="00A126CC">
        <w:rPr>
          <w:sz w:val="24"/>
          <w:szCs w:val="24"/>
        </w:rPr>
        <w:t>wiodącym celem jest ochrona</w:t>
      </w:r>
      <w:r w:rsidRPr="00227C85">
        <w:rPr>
          <w:rFonts w:cs="Calibri"/>
          <w:sz w:val="24"/>
          <w:szCs w:val="24"/>
          <w:highlight w:val="white"/>
        </w:rPr>
        <w:t xml:space="preserve"> środowiska poprzez realizację założeń gospodarki obiegu zamkniętego.</w:t>
      </w:r>
    </w:p>
    <w:p w14:paraId="1F4613D3" w14:textId="77777777" w:rsidR="00227C85" w:rsidRDefault="00227C85" w:rsidP="00667504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0962CAA0" w14:textId="0B2EEE6F" w:rsidR="00227C85" w:rsidRDefault="00227C85" w:rsidP="00667504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Mamy świadomość, że nowe wymogi wymuszą na producentach zarówno dążenie do recyklingu, jak i poszukiwanie rozwiązań cyrkularnych. Jako dystrybutor, musimy być gotowi na współpracę na wielu poziomach. Dlatego testujemy </w:t>
      </w:r>
      <w:r w:rsidR="001935D6">
        <w:rPr>
          <w:rFonts w:cs="Calibri"/>
          <w:i/>
          <w:iCs/>
          <w:sz w:val="24"/>
          <w:szCs w:val="24"/>
        </w:rPr>
        <w:t xml:space="preserve">w naszym systemie cyfrowe rozwiązanie SwipBox, które będzie wspierać obieg zamknięty – </w:t>
      </w:r>
      <w:r w:rsidR="001935D6">
        <w:rPr>
          <w:rFonts w:cs="Calibri"/>
          <w:sz w:val="24"/>
          <w:szCs w:val="24"/>
        </w:rPr>
        <w:t xml:space="preserve">powiedział </w:t>
      </w:r>
      <w:r w:rsidR="001935D6" w:rsidRPr="001935D6">
        <w:rPr>
          <w:rFonts w:cs="Calibri"/>
          <w:b/>
          <w:bCs/>
          <w:sz w:val="24"/>
          <w:szCs w:val="24"/>
        </w:rPr>
        <w:t xml:space="preserve">Lars </w:t>
      </w:r>
      <w:proofErr w:type="spellStart"/>
      <w:r w:rsidR="001935D6" w:rsidRPr="001935D6">
        <w:rPr>
          <w:rFonts w:cs="Calibri"/>
          <w:b/>
          <w:bCs/>
          <w:sz w:val="24"/>
          <w:szCs w:val="24"/>
        </w:rPr>
        <w:t>Balsby</w:t>
      </w:r>
      <w:proofErr w:type="spellEnd"/>
      <w:r w:rsidR="001935D6" w:rsidRPr="001935D6">
        <w:rPr>
          <w:rFonts w:cs="Calibri"/>
          <w:b/>
          <w:bCs/>
          <w:sz w:val="24"/>
          <w:szCs w:val="24"/>
        </w:rPr>
        <w:t xml:space="preserve">, dyrektor operacyjny </w:t>
      </w:r>
      <w:proofErr w:type="spellStart"/>
      <w:r w:rsidR="00C26B4B">
        <w:rPr>
          <w:rFonts w:cs="Calibri"/>
          <w:b/>
          <w:bCs/>
          <w:sz w:val="24"/>
          <w:szCs w:val="24"/>
        </w:rPr>
        <w:t>dao</w:t>
      </w:r>
      <w:proofErr w:type="spellEnd"/>
      <w:r w:rsidR="001935D6" w:rsidRPr="001935D6">
        <w:rPr>
          <w:rFonts w:cs="Calibri"/>
          <w:b/>
          <w:bCs/>
          <w:sz w:val="24"/>
          <w:szCs w:val="24"/>
        </w:rPr>
        <w:t>.</w:t>
      </w:r>
    </w:p>
    <w:p w14:paraId="42E3353C" w14:textId="77777777" w:rsidR="001935D6" w:rsidRDefault="001935D6" w:rsidP="00667504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7FD6FC1D" w14:textId="051BB492" w:rsidR="001935D6" w:rsidRDefault="001935D6" w:rsidP="00667504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Narzędzie implementowane przez </w:t>
      </w:r>
      <w:proofErr w:type="spellStart"/>
      <w:r>
        <w:rPr>
          <w:rFonts w:cs="Calibri"/>
          <w:sz w:val="24"/>
          <w:szCs w:val="24"/>
        </w:rPr>
        <w:t>SwipBox</w:t>
      </w:r>
      <w:proofErr w:type="spellEnd"/>
      <w:r>
        <w:rPr>
          <w:rFonts w:cs="Calibri"/>
          <w:sz w:val="24"/>
          <w:szCs w:val="24"/>
        </w:rPr>
        <w:t xml:space="preserve"> nosi nazwę </w:t>
      </w:r>
      <w:proofErr w:type="spellStart"/>
      <w:r>
        <w:rPr>
          <w:rFonts w:cs="Calibri"/>
          <w:sz w:val="24"/>
          <w:szCs w:val="24"/>
        </w:rPr>
        <w:t>Circuit</w:t>
      </w:r>
      <w:proofErr w:type="spellEnd"/>
      <w:r>
        <w:rPr>
          <w:rFonts w:cs="Calibri"/>
          <w:sz w:val="24"/>
          <w:szCs w:val="24"/>
        </w:rPr>
        <w:t xml:space="preserve"> – jest to cyfrowa etykieta, która została opracowana w celu ograniczenia stosowania jednorazowych opakowań. </w:t>
      </w:r>
      <w:r w:rsidR="00CD5315">
        <w:rPr>
          <w:rFonts w:cs="Calibri"/>
          <w:sz w:val="24"/>
          <w:szCs w:val="24"/>
        </w:rPr>
        <w:t xml:space="preserve">Posiada ona wbudowany modem oraz ekran podobny do tych znanych z czytników do ebooków. </w:t>
      </w:r>
      <w:r>
        <w:rPr>
          <w:rFonts w:cs="Calibri"/>
          <w:sz w:val="24"/>
          <w:szCs w:val="24"/>
        </w:rPr>
        <w:t xml:space="preserve">Szczegóły przesyłki są aktualizowane </w:t>
      </w:r>
      <w:r w:rsidR="00CD5315">
        <w:rPr>
          <w:rFonts w:cs="Calibri"/>
          <w:sz w:val="24"/>
          <w:szCs w:val="24"/>
        </w:rPr>
        <w:t xml:space="preserve">na etykiecie </w:t>
      </w:r>
      <w:r>
        <w:rPr>
          <w:rFonts w:cs="Calibri"/>
          <w:sz w:val="24"/>
          <w:szCs w:val="24"/>
        </w:rPr>
        <w:t>w ciągu kilku sekund, dzięki czemu ponownie można wykorzystać te same opakowanie.</w:t>
      </w:r>
    </w:p>
    <w:p w14:paraId="24B8E76B" w14:textId="77777777" w:rsidR="001935D6" w:rsidRDefault="001935D6" w:rsidP="00667504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6B303BB9" w14:textId="690ED527" w:rsidR="001935D6" w:rsidRDefault="001935D6" w:rsidP="00667504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Wszyscy wiemy, jak trudno jest usunąć tradycyjną etykietę z pudełka, które chcemy ponownie wykorzystać. Właśnie dlatego nasza etykieta jest w pełni cyfrowa. Przy okazji eliminujemy również </w:t>
      </w:r>
      <w:r w:rsidR="00A126CC">
        <w:rPr>
          <w:rFonts w:cs="Calibri"/>
          <w:i/>
          <w:iCs/>
          <w:sz w:val="24"/>
          <w:szCs w:val="24"/>
        </w:rPr>
        <w:t>takie</w:t>
      </w:r>
      <w:r>
        <w:rPr>
          <w:rFonts w:cs="Calibri"/>
          <w:i/>
          <w:iCs/>
          <w:sz w:val="24"/>
          <w:szCs w:val="24"/>
        </w:rPr>
        <w:t xml:space="preserve"> kwestie, jak nieczytelne kody </w:t>
      </w:r>
      <w:r>
        <w:rPr>
          <w:rFonts w:cs="Calibri"/>
          <w:i/>
          <w:iCs/>
          <w:sz w:val="24"/>
          <w:szCs w:val="24"/>
        </w:rPr>
        <w:lastRenderedPageBreak/>
        <w:t xml:space="preserve">kreskowe, będące efektem podartych lub nieprawidłowo przymocowanych etykiet. </w:t>
      </w:r>
      <w:proofErr w:type="spellStart"/>
      <w:r>
        <w:rPr>
          <w:rFonts w:cs="Calibri"/>
          <w:i/>
          <w:iCs/>
          <w:sz w:val="24"/>
          <w:szCs w:val="24"/>
        </w:rPr>
        <w:t>Circuit</w:t>
      </w:r>
      <w:proofErr w:type="spellEnd"/>
      <w:r>
        <w:rPr>
          <w:rFonts w:cs="Calibri"/>
          <w:i/>
          <w:iCs/>
          <w:sz w:val="24"/>
          <w:szCs w:val="24"/>
        </w:rPr>
        <w:t xml:space="preserve"> charakteryzuje się wyjątkowo niskim zużyciem energii, dzięki czemu może być przesyłana online pomiędzy sklepami internetowymi, dystrybutorami i użytkownikami końcowymi do tysiąca razy przed wymianą baterii – </w:t>
      </w:r>
      <w:r>
        <w:rPr>
          <w:rFonts w:cs="Calibri"/>
          <w:sz w:val="24"/>
          <w:szCs w:val="24"/>
        </w:rPr>
        <w:t xml:space="preserve">dodał </w:t>
      </w:r>
      <w:r w:rsidRPr="001935D6">
        <w:rPr>
          <w:rFonts w:cs="Calibri"/>
          <w:b/>
          <w:bCs/>
          <w:sz w:val="24"/>
          <w:szCs w:val="24"/>
        </w:rPr>
        <w:t xml:space="preserve">Allan Kaczmarek, </w:t>
      </w:r>
      <w:proofErr w:type="spellStart"/>
      <w:r w:rsidR="00CD5315">
        <w:rPr>
          <w:rFonts w:cs="Calibri"/>
          <w:b/>
          <w:bCs/>
          <w:sz w:val="24"/>
          <w:szCs w:val="24"/>
        </w:rPr>
        <w:t>founder</w:t>
      </w:r>
      <w:proofErr w:type="spellEnd"/>
      <w:r w:rsidRPr="001935D6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1935D6">
        <w:rPr>
          <w:rFonts w:cs="Calibri"/>
          <w:b/>
          <w:bCs/>
          <w:sz w:val="24"/>
          <w:szCs w:val="24"/>
        </w:rPr>
        <w:t>SwipBox</w:t>
      </w:r>
      <w:proofErr w:type="spellEnd"/>
      <w:r w:rsidRPr="001935D6">
        <w:rPr>
          <w:rFonts w:cs="Calibri"/>
          <w:b/>
          <w:bCs/>
          <w:sz w:val="24"/>
          <w:szCs w:val="24"/>
        </w:rPr>
        <w:t>.</w:t>
      </w:r>
    </w:p>
    <w:p w14:paraId="1E60CADB" w14:textId="77777777" w:rsidR="001935D6" w:rsidRDefault="001935D6" w:rsidP="00667504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443EF5DE" w14:textId="7367C213" w:rsidR="001935D6" w:rsidRDefault="001935D6" w:rsidP="00667504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ramach pilotażu </w:t>
      </w:r>
      <w:proofErr w:type="spellStart"/>
      <w:r w:rsidR="00C26B4B">
        <w:rPr>
          <w:rFonts w:cs="Calibri"/>
          <w:sz w:val="24"/>
          <w:szCs w:val="24"/>
        </w:rPr>
        <w:t>dao</w:t>
      </w:r>
      <w:proofErr w:type="spellEnd"/>
      <w:r>
        <w:rPr>
          <w:rFonts w:cs="Calibri"/>
          <w:sz w:val="24"/>
          <w:szCs w:val="24"/>
        </w:rPr>
        <w:t xml:space="preserve"> obsługuje paczki z etykietą </w:t>
      </w:r>
      <w:proofErr w:type="spellStart"/>
      <w:r>
        <w:rPr>
          <w:rFonts w:cs="Calibri"/>
          <w:sz w:val="24"/>
          <w:szCs w:val="24"/>
        </w:rPr>
        <w:t>SwipBox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Circuit</w:t>
      </w:r>
      <w:proofErr w:type="spellEnd"/>
      <w:r>
        <w:rPr>
          <w:rFonts w:cs="Calibri"/>
          <w:sz w:val="24"/>
          <w:szCs w:val="24"/>
        </w:rPr>
        <w:t xml:space="preserve"> dla BEAUTYCOS, który sprzedaje produkty kosmetyczne za pośrednictwem swojego sklepu internetowego. Teraz firma oferuje swoim klientom możliwość wyboru dostawy w opakowaniu wie</w:t>
      </w:r>
      <w:r w:rsidR="00A126CC">
        <w:rPr>
          <w:rFonts w:cs="Calibri"/>
          <w:sz w:val="24"/>
          <w:szCs w:val="24"/>
        </w:rPr>
        <w:t>lokrotnego</w:t>
      </w:r>
      <w:r>
        <w:rPr>
          <w:rFonts w:cs="Calibri"/>
          <w:sz w:val="24"/>
          <w:szCs w:val="24"/>
        </w:rPr>
        <w:t xml:space="preserve"> użytku.</w:t>
      </w:r>
    </w:p>
    <w:p w14:paraId="28C37345" w14:textId="77777777" w:rsidR="001935D6" w:rsidRDefault="001935D6" w:rsidP="00667504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7ABFB77D" w14:textId="6EA65DC7" w:rsidR="001935D6" w:rsidRDefault="001935D6" w:rsidP="00667504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Nieustannie szukamy sposobów na </w:t>
      </w:r>
      <w:proofErr w:type="spellStart"/>
      <w:r>
        <w:rPr>
          <w:rFonts w:cs="Calibri"/>
          <w:i/>
          <w:iCs/>
          <w:sz w:val="24"/>
          <w:szCs w:val="24"/>
        </w:rPr>
        <w:t>zmniejszego</w:t>
      </w:r>
      <w:proofErr w:type="spellEnd"/>
      <w:r>
        <w:rPr>
          <w:rFonts w:cs="Calibri"/>
          <w:i/>
          <w:iCs/>
          <w:sz w:val="24"/>
          <w:szCs w:val="24"/>
        </w:rPr>
        <w:t xml:space="preserve"> </w:t>
      </w:r>
      <w:r w:rsidR="00CD5315">
        <w:rPr>
          <w:rFonts w:cs="Calibri"/>
          <w:i/>
          <w:iCs/>
          <w:sz w:val="24"/>
          <w:szCs w:val="24"/>
        </w:rPr>
        <w:t>negatywnego</w:t>
      </w:r>
      <w:r>
        <w:rPr>
          <w:rFonts w:cs="Calibri"/>
          <w:i/>
          <w:iCs/>
          <w:sz w:val="24"/>
          <w:szCs w:val="24"/>
        </w:rPr>
        <w:t xml:space="preserve"> wpływu na planetę i dlatego testujemy rozwiązania, które są najlepsze dla środowiska. </w:t>
      </w:r>
      <w:r w:rsidR="00F4622E">
        <w:rPr>
          <w:rFonts w:cs="Calibri"/>
          <w:i/>
          <w:iCs/>
          <w:sz w:val="24"/>
          <w:szCs w:val="24"/>
        </w:rPr>
        <w:t xml:space="preserve">Narzędzie SwipBox jest bardzo proste dla naszych klientów. Zamawiają i odbierają swoje paczki jak zwykle z tą różnicą, że zamiast odebrać kartonowe pudełko od kuriera, mogą wyjąć zamówione produkty, a opakowanie wielokrotnego użytku zwrócić do automatu paczkowego. Wierzymy, że nasi klienci docenią te rozwiązanie i z niecierpliwością czekamy na ocenę tego pomysłowego </w:t>
      </w:r>
      <w:r w:rsidR="00C26B4B">
        <w:rPr>
          <w:rFonts w:cs="Calibri"/>
          <w:i/>
          <w:iCs/>
          <w:sz w:val="24"/>
          <w:szCs w:val="24"/>
        </w:rPr>
        <w:t>narzędzia</w:t>
      </w:r>
      <w:r w:rsidR="00F4622E">
        <w:rPr>
          <w:rFonts w:cs="Calibri"/>
          <w:i/>
          <w:iCs/>
          <w:sz w:val="24"/>
          <w:szCs w:val="24"/>
        </w:rPr>
        <w:t xml:space="preserve">. Liczymy również, że będzie to prawdziwy przełom dla internetowych sprzedawców – </w:t>
      </w:r>
      <w:r w:rsidR="00F4622E">
        <w:rPr>
          <w:rFonts w:cs="Calibri"/>
          <w:sz w:val="24"/>
          <w:szCs w:val="24"/>
        </w:rPr>
        <w:t xml:space="preserve">podsumował </w:t>
      </w:r>
      <w:r w:rsidR="00F4622E" w:rsidRPr="00F4622E">
        <w:rPr>
          <w:rFonts w:cs="Calibri"/>
          <w:b/>
          <w:bCs/>
          <w:sz w:val="24"/>
          <w:szCs w:val="24"/>
        </w:rPr>
        <w:t xml:space="preserve">Benjamin </w:t>
      </w:r>
      <w:proofErr w:type="spellStart"/>
      <w:r w:rsidR="00F4622E" w:rsidRPr="00F4622E">
        <w:rPr>
          <w:rFonts w:cs="Calibri"/>
          <w:b/>
          <w:bCs/>
          <w:sz w:val="24"/>
          <w:szCs w:val="24"/>
        </w:rPr>
        <w:t>Birkholm</w:t>
      </w:r>
      <w:proofErr w:type="spellEnd"/>
      <w:r w:rsidR="00F4622E" w:rsidRPr="00F4622E">
        <w:rPr>
          <w:rFonts w:cs="Calibri"/>
          <w:b/>
          <w:bCs/>
          <w:sz w:val="24"/>
          <w:szCs w:val="24"/>
        </w:rPr>
        <w:t>, dyrektor ds. handlu elektronicznego w BEAUTYCOS</w:t>
      </w:r>
      <w:r w:rsidR="00F4622E">
        <w:rPr>
          <w:rFonts w:cs="Calibri"/>
          <w:sz w:val="24"/>
          <w:szCs w:val="24"/>
        </w:rPr>
        <w:t xml:space="preserve">. </w:t>
      </w:r>
    </w:p>
    <w:p w14:paraId="2D0F67AF" w14:textId="77777777" w:rsidR="00F4622E" w:rsidRDefault="00F4622E" w:rsidP="00667504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2593D539" w14:textId="515F9CAB" w:rsidR="00E95F08" w:rsidRPr="00F4622E" w:rsidRDefault="00F4622E" w:rsidP="00F4622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rFonts w:cs="Calibri"/>
          <w:sz w:val="24"/>
          <w:szCs w:val="24"/>
        </w:rPr>
        <w:t xml:space="preserve">Paczki z etykietą </w:t>
      </w:r>
      <w:proofErr w:type="spellStart"/>
      <w:r>
        <w:rPr>
          <w:rFonts w:cs="Calibri"/>
          <w:sz w:val="24"/>
          <w:szCs w:val="24"/>
        </w:rPr>
        <w:t>Circuit</w:t>
      </w:r>
      <w:proofErr w:type="spellEnd"/>
      <w:r>
        <w:rPr>
          <w:rFonts w:cs="Calibri"/>
          <w:sz w:val="24"/>
          <w:szCs w:val="24"/>
        </w:rPr>
        <w:t xml:space="preserve"> są obecnie dostarczane wyłącznie do sklepów </w:t>
      </w:r>
      <w:proofErr w:type="spellStart"/>
      <w:r>
        <w:rPr>
          <w:rFonts w:cs="Calibri"/>
          <w:sz w:val="24"/>
          <w:szCs w:val="24"/>
        </w:rPr>
        <w:t>daoSHOP</w:t>
      </w:r>
      <w:proofErr w:type="spellEnd"/>
      <w:r>
        <w:rPr>
          <w:rFonts w:cs="Calibri"/>
          <w:sz w:val="24"/>
          <w:szCs w:val="24"/>
        </w:rPr>
        <w:t>. Dostawca zamierza jednak kierować je także do automatów paczkowych. Projekt pilotażowy jest na razie realizowany w Danii.</w:t>
      </w:r>
    </w:p>
    <w:p w14:paraId="086F14DA" w14:textId="77777777" w:rsidR="006819FB" w:rsidRPr="0068763E" w:rsidRDefault="006819FB" w:rsidP="009465D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023FAB5C" w14:textId="77777777" w:rsidR="005251B8" w:rsidRPr="0060006F" w:rsidRDefault="005251B8" w:rsidP="009465D5">
      <w:pPr>
        <w:spacing w:before="100" w:beforeAutospacing="1" w:after="100" w:afterAutospacing="1"/>
        <w:contextualSpacing/>
        <w:jc w:val="center"/>
        <w:rPr>
          <w:rFonts w:cs="Calibri"/>
          <w:b/>
          <w:sz w:val="20"/>
          <w:szCs w:val="20"/>
        </w:rPr>
      </w:pPr>
      <w:r w:rsidRPr="0060006F">
        <w:rPr>
          <w:rFonts w:cs="Calibri"/>
          <w:b/>
          <w:sz w:val="20"/>
          <w:szCs w:val="20"/>
        </w:rPr>
        <w:t>***</w:t>
      </w:r>
    </w:p>
    <w:p w14:paraId="5F9D97A0" w14:textId="77777777" w:rsidR="004269D2" w:rsidRPr="0020267E" w:rsidRDefault="00787406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SwipBox to duński producent i operator automatów do odbioru przesyłek z własnym zapleczem programistycznym. Firma dostarcza od 2012 r. rozwiązania sprzętowe i software’owe dla logistyki, branży </w:t>
      </w:r>
      <w:proofErr w:type="spellStart"/>
      <w:r w:rsidRPr="0020267E">
        <w:rPr>
          <w:rFonts w:cs="Calibri"/>
          <w:sz w:val="19"/>
          <w:szCs w:val="19"/>
        </w:rPr>
        <w:t>retail</w:t>
      </w:r>
      <w:proofErr w:type="spellEnd"/>
      <w:r w:rsidRPr="0020267E">
        <w:rPr>
          <w:rFonts w:cs="Calibri"/>
          <w:sz w:val="19"/>
          <w:szCs w:val="19"/>
        </w:rPr>
        <w:t xml:space="preserve"> oraz detalistów i konsumentów. Oddziały SwipBox zlokalizowane są </w:t>
      </w:r>
      <w:r w:rsidRPr="0020267E">
        <w:rPr>
          <w:rFonts w:cs="Calibri"/>
          <w:b/>
          <w:sz w:val="19"/>
          <w:szCs w:val="19"/>
        </w:rPr>
        <w:t>w Danii, Polsce, Australii i obsługują sieć urządze</w:t>
      </w:r>
      <w:r w:rsidR="00840B1A" w:rsidRPr="0020267E">
        <w:rPr>
          <w:rFonts w:cs="Calibri"/>
          <w:b/>
          <w:sz w:val="19"/>
          <w:szCs w:val="19"/>
        </w:rPr>
        <w:t>ń do odbioru przesyłek w ponad 4</w:t>
      </w:r>
      <w:r w:rsidRPr="0020267E">
        <w:rPr>
          <w:rFonts w:cs="Calibri"/>
          <w:b/>
          <w:sz w:val="19"/>
          <w:szCs w:val="19"/>
        </w:rPr>
        <w:t xml:space="preserve">0 krajach.  </w:t>
      </w:r>
    </w:p>
    <w:p w14:paraId="3BCEBF9A" w14:textId="77777777" w:rsidR="00B94656" w:rsidRPr="0020267E" w:rsidRDefault="00B94656" w:rsidP="009465D5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059945B3" w14:textId="77777777" w:rsidR="00787406" w:rsidRPr="0020267E" w:rsidRDefault="00787406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W Polsce, odpowiada za wdrożenie automatów kurierskich, współpracujących na zasadach tzw. agnostycznej sieci – dostępnej dla każdego operatora logistycznego. Każdy element oferty SwipBox jest indywidualnie projektowany w celu minimalizowania kosztów operacyjnych partnerów przedsiębiorstwa. Celem nadrzędnym działalności SwipBox jest </w:t>
      </w:r>
      <w:r w:rsidRPr="0020267E">
        <w:rPr>
          <w:rFonts w:cs="Calibri"/>
          <w:b/>
          <w:sz w:val="19"/>
          <w:szCs w:val="19"/>
        </w:rPr>
        <w:t xml:space="preserve">tworzenie </w:t>
      </w:r>
      <w:r w:rsidRPr="0020267E">
        <w:rPr>
          <w:rFonts w:cs="Calibri"/>
          <w:b/>
          <w:sz w:val="19"/>
          <w:szCs w:val="19"/>
        </w:rPr>
        <w:lastRenderedPageBreak/>
        <w:t>rozwiązań realnie redukujących wpływ pierwszej i ostatniej mili kurierskiej na środowisko.</w:t>
      </w:r>
      <w:r w:rsidRPr="0020267E">
        <w:rPr>
          <w:rFonts w:cs="Calibri"/>
          <w:sz w:val="19"/>
          <w:szCs w:val="19"/>
        </w:rPr>
        <w:t xml:space="preserve"> Miejscem produkcji automatów SwipBox jest Dania.</w:t>
      </w:r>
    </w:p>
    <w:p w14:paraId="641393D4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5E1B27DF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b/>
          <w:sz w:val="19"/>
          <w:szCs w:val="19"/>
        </w:rPr>
        <w:t>Więcej informacji:</w:t>
      </w:r>
    </w:p>
    <w:p w14:paraId="52D57984" w14:textId="77777777" w:rsidR="00F36787" w:rsidRPr="0020267E" w:rsidRDefault="00000000" w:rsidP="009465D5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hyperlink r:id="rId8" w:history="1">
        <w:r w:rsidR="00F36787" w:rsidRPr="0020267E">
          <w:rPr>
            <w:rStyle w:val="Hipercze"/>
            <w:rFonts w:cs="Calibri"/>
            <w:b/>
            <w:sz w:val="19"/>
            <w:szCs w:val="19"/>
          </w:rPr>
          <w:t>https://www.swipbox.com/</w:t>
        </w:r>
      </w:hyperlink>
      <w:r w:rsidR="00F36787" w:rsidRPr="0020267E">
        <w:rPr>
          <w:rFonts w:cs="Calibri"/>
          <w:b/>
          <w:sz w:val="19"/>
          <w:szCs w:val="19"/>
        </w:rPr>
        <w:t xml:space="preserve"> </w:t>
      </w:r>
    </w:p>
    <w:p w14:paraId="62A39F2F" w14:textId="77777777" w:rsidR="004C6D1F" w:rsidRPr="0020267E" w:rsidRDefault="004C6D1F" w:rsidP="009465D5">
      <w:pPr>
        <w:spacing w:before="100" w:beforeAutospacing="1" w:after="100" w:afterAutospacing="1"/>
        <w:contextualSpacing/>
        <w:rPr>
          <w:rFonts w:cs="Calibri"/>
          <w:sz w:val="19"/>
          <w:szCs w:val="19"/>
        </w:rPr>
      </w:pPr>
    </w:p>
    <w:p w14:paraId="3A1EACEF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>Kontakt dla mediów:</w:t>
      </w:r>
    </w:p>
    <w:p w14:paraId="45DD2504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 xml:space="preserve">Bartosz Sosnówka </w:t>
      </w:r>
    </w:p>
    <w:p w14:paraId="4FE1DC46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</w:rPr>
      </w:pPr>
      <w:proofErr w:type="spellStart"/>
      <w:r w:rsidRPr="0020267E">
        <w:rPr>
          <w:rFonts w:cs="Calibri"/>
          <w:color w:val="000000"/>
          <w:sz w:val="19"/>
          <w:szCs w:val="19"/>
        </w:rPr>
        <w:t>communications</w:t>
      </w:r>
      <w:proofErr w:type="spellEnd"/>
      <w:r w:rsidRPr="0020267E">
        <w:rPr>
          <w:rFonts w:cs="Calibri"/>
          <w:color w:val="000000"/>
          <w:sz w:val="19"/>
          <w:szCs w:val="19"/>
        </w:rPr>
        <w:t xml:space="preserve"> manager</w:t>
      </w:r>
    </w:p>
    <w:p w14:paraId="26CC50C2" w14:textId="77777777" w:rsidR="00F36787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 xml:space="preserve">E: </w:t>
      </w:r>
      <w:hyperlink r:id="rId9" w:history="1">
        <w:r w:rsidRPr="0020267E">
          <w:rPr>
            <w:rStyle w:val="Hipercze"/>
            <w:rFonts w:cs="Calibri"/>
            <w:sz w:val="19"/>
            <w:szCs w:val="19"/>
            <w:lang w:val="es-ES_tradnl"/>
          </w:rPr>
          <w:t>Bartosz.sosnowka@dwapiar.pl</w:t>
        </w:r>
      </w:hyperlink>
      <w:r w:rsidRPr="0020267E">
        <w:rPr>
          <w:rFonts w:cs="Calibri"/>
          <w:color w:val="000000"/>
          <w:sz w:val="19"/>
          <w:szCs w:val="19"/>
          <w:lang w:val="es-ES_tradnl"/>
        </w:rPr>
        <w:t xml:space="preserve"> </w:t>
      </w:r>
    </w:p>
    <w:p w14:paraId="0742E877" w14:textId="77777777" w:rsidR="0060006F" w:rsidRPr="0020267E" w:rsidRDefault="00F36787" w:rsidP="009465D5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>M: 517 476</w:t>
      </w:r>
      <w:r w:rsidR="0060006F" w:rsidRPr="0020267E">
        <w:rPr>
          <w:rFonts w:cs="Calibri"/>
          <w:color w:val="000000"/>
          <w:sz w:val="19"/>
          <w:szCs w:val="19"/>
          <w:lang w:val="es-ES_tradnl"/>
        </w:rPr>
        <w:t> </w:t>
      </w:r>
      <w:r w:rsidR="00802EDC" w:rsidRPr="0020267E">
        <w:rPr>
          <w:rFonts w:cs="Calibri"/>
          <w:color w:val="000000"/>
          <w:sz w:val="19"/>
          <w:szCs w:val="19"/>
          <w:lang w:val="es-ES_tradnl"/>
        </w:rPr>
        <w:t>361</w:t>
      </w:r>
    </w:p>
    <w:sectPr w:rsidR="0060006F" w:rsidRPr="0020267E" w:rsidSect="00184851">
      <w:headerReference w:type="default" r:id="rId10"/>
      <w:footerReference w:type="default" r:id="rId11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789FD" w14:textId="77777777" w:rsidR="00766B48" w:rsidRDefault="00766B48" w:rsidP="00A61807">
      <w:pPr>
        <w:spacing w:after="0" w:line="240" w:lineRule="auto"/>
      </w:pPr>
      <w:r>
        <w:separator/>
      </w:r>
    </w:p>
  </w:endnote>
  <w:endnote w:type="continuationSeparator" w:id="0">
    <w:p w14:paraId="25EDA639" w14:textId="77777777" w:rsidR="00766B48" w:rsidRDefault="00766B48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B13E4" w14:textId="77777777" w:rsidR="00BD5050" w:rsidRDefault="00921EE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0C670B" wp14:editId="72D9D028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2E3956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0C5A75FB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7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542E3956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0C5A75FB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39375" wp14:editId="6F0CABF8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0A22A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SwipBox Polska Sp. z.o.o. Felińskiego 44/1, 01-563 Warszawa</w:t>
                          </w:r>
                        </w:p>
                        <w:p w14:paraId="6BE1288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39375" id="Pole tekstowe 1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C0A22A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SwipBox Polska Sp. z.o.o. Felińskiego 44/1, 01-563 Warszawa</w:t>
                    </w:r>
                  </w:p>
                  <w:p w14:paraId="6BE1288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4846D" w14:textId="77777777" w:rsidR="00766B48" w:rsidRDefault="00766B48" w:rsidP="00A61807">
      <w:pPr>
        <w:spacing w:after="0" w:line="240" w:lineRule="auto"/>
      </w:pPr>
      <w:r>
        <w:separator/>
      </w:r>
    </w:p>
  </w:footnote>
  <w:footnote w:type="continuationSeparator" w:id="0">
    <w:p w14:paraId="2AAF3EBD" w14:textId="77777777" w:rsidR="00766B48" w:rsidRDefault="00766B48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44673" w14:textId="77777777" w:rsidR="00A61807" w:rsidRDefault="00921EE5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B9B07E" wp14:editId="6AB49030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34A"/>
    <w:multiLevelType w:val="hybridMultilevel"/>
    <w:tmpl w:val="941EBD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795828076">
    <w:abstractNumId w:val="0"/>
  </w:num>
  <w:num w:numId="2" w16cid:durableId="6392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3"/>
    <w:rsid w:val="00003544"/>
    <w:rsid w:val="0000641F"/>
    <w:rsid w:val="00016722"/>
    <w:rsid w:val="00022966"/>
    <w:rsid w:val="00026C1B"/>
    <w:rsid w:val="00031288"/>
    <w:rsid w:val="00047AA1"/>
    <w:rsid w:val="00063AFA"/>
    <w:rsid w:val="0006683C"/>
    <w:rsid w:val="00067C7A"/>
    <w:rsid w:val="0007320B"/>
    <w:rsid w:val="00080A13"/>
    <w:rsid w:val="00085B56"/>
    <w:rsid w:val="00090342"/>
    <w:rsid w:val="00090539"/>
    <w:rsid w:val="00094544"/>
    <w:rsid w:val="000A30FE"/>
    <w:rsid w:val="000C048D"/>
    <w:rsid w:val="000C0D46"/>
    <w:rsid w:val="000C4075"/>
    <w:rsid w:val="000C4EAB"/>
    <w:rsid w:val="000D1BF2"/>
    <w:rsid w:val="000D52E8"/>
    <w:rsid w:val="000D71D4"/>
    <w:rsid w:val="000E3A96"/>
    <w:rsid w:val="000E5511"/>
    <w:rsid w:val="000E7397"/>
    <w:rsid w:val="000F58DB"/>
    <w:rsid w:val="000F7C6D"/>
    <w:rsid w:val="00104519"/>
    <w:rsid w:val="00116F24"/>
    <w:rsid w:val="0011754A"/>
    <w:rsid w:val="001177CE"/>
    <w:rsid w:val="001207F1"/>
    <w:rsid w:val="00133EEA"/>
    <w:rsid w:val="00136D2C"/>
    <w:rsid w:val="00137425"/>
    <w:rsid w:val="0014228C"/>
    <w:rsid w:val="00150D07"/>
    <w:rsid w:val="00155ABA"/>
    <w:rsid w:val="001560E2"/>
    <w:rsid w:val="00161732"/>
    <w:rsid w:val="0016562A"/>
    <w:rsid w:val="00167511"/>
    <w:rsid w:val="001759BF"/>
    <w:rsid w:val="00184851"/>
    <w:rsid w:val="00192122"/>
    <w:rsid w:val="001935D6"/>
    <w:rsid w:val="001A32B2"/>
    <w:rsid w:val="001A423C"/>
    <w:rsid w:val="001D0EEE"/>
    <w:rsid w:val="001D24E3"/>
    <w:rsid w:val="001D3B1F"/>
    <w:rsid w:val="001D4C2C"/>
    <w:rsid w:val="001D4E66"/>
    <w:rsid w:val="001E054F"/>
    <w:rsid w:val="001E23E6"/>
    <w:rsid w:val="001E6110"/>
    <w:rsid w:val="0020267E"/>
    <w:rsid w:val="002237EA"/>
    <w:rsid w:val="0022793E"/>
    <w:rsid w:val="00227C85"/>
    <w:rsid w:val="00241F34"/>
    <w:rsid w:val="00243E32"/>
    <w:rsid w:val="002510D2"/>
    <w:rsid w:val="00255AC6"/>
    <w:rsid w:val="002578EF"/>
    <w:rsid w:val="00257D11"/>
    <w:rsid w:val="00265638"/>
    <w:rsid w:val="002730AE"/>
    <w:rsid w:val="002743CC"/>
    <w:rsid w:val="0027634E"/>
    <w:rsid w:val="00281E69"/>
    <w:rsid w:val="002E3CEE"/>
    <w:rsid w:val="002E66A9"/>
    <w:rsid w:val="002F6A23"/>
    <w:rsid w:val="003022DB"/>
    <w:rsid w:val="00321B08"/>
    <w:rsid w:val="00333B6D"/>
    <w:rsid w:val="00335CF4"/>
    <w:rsid w:val="00336E27"/>
    <w:rsid w:val="0034053D"/>
    <w:rsid w:val="00343226"/>
    <w:rsid w:val="00345314"/>
    <w:rsid w:val="00347A57"/>
    <w:rsid w:val="00360BA0"/>
    <w:rsid w:val="00360EF0"/>
    <w:rsid w:val="00360F70"/>
    <w:rsid w:val="003618BF"/>
    <w:rsid w:val="00363279"/>
    <w:rsid w:val="0036608B"/>
    <w:rsid w:val="003665F6"/>
    <w:rsid w:val="00371EF4"/>
    <w:rsid w:val="00373157"/>
    <w:rsid w:val="00375C7F"/>
    <w:rsid w:val="00376A02"/>
    <w:rsid w:val="00380853"/>
    <w:rsid w:val="00381D7D"/>
    <w:rsid w:val="003861A6"/>
    <w:rsid w:val="00387404"/>
    <w:rsid w:val="0039519C"/>
    <w:rsid w:val="003A1F55"/>
    <w:rsid w:val="003C254A"/>
    <w:rsid w:val="003D53A5"/>
    <w:rsid w:val="003F2EED"/>
    <w:rsid w:val="003F3983"/>
    <w:rsid w:val="0040266B"/>
    <w:rsid w:val="004269D2"/>
    <w:rsid w:val="00426B23"/>
    <w:rsid w:val="00431FB3"/>
    <w:rsid w:val="004445BB"/>
    <w:rsid w:val="0045527B"/>
    <w:rsid w:val="00456CD6"/>
    <w:rsid w:val="00464CFC"/>
    <w:rsid w:val="00466C29"/>
    <w:rsid w:val="00476A22"/>
    <w:rsid w:val="004873A7"/>
    <w:rsid w:val="00487BCE"/>
    <w:rsid w:val="00495CC7"/>
    <w:rsid w:val="004A33B2"/>
    <w:rsid w:val="004A5619"/>
    <w:rsid w:val="004B0F26"/>
    <w:rsid w:val="004B6787"/>
    <w:rsid w:val="004B698F"/>
    <w:rsid w:val="004C0908"/>
    <w:rsid w:val="004C1E2C"/>
    <w:rsid w:val="004C6D1F"/>
    <w:rsid w:val="004D0F08"/>
    <w:rsid w:val="004E25D2"/>
    <w:rsid w:val="004E281B"/>
    <w:rsid w:val="004E5351"/>
    <w:rsid w:val="004F6AAC"/>
    <w:rsid w:val="00510FA5"/>
    <w:rsid w:val="00515680"/>
    <w:rsid w:val="005173CA"/>
    <w:rsid w:val="00520F2C"/>
    <w:rsid w:val="005251B8"/>
    <w:rsid w:val="00526AD8"/>
    <w:rsid w:val="00530989"/>
    <w:rsid w:val="005352DE"/>
    <w:rsid w:val="005578AD"/>
    <w:rsid w:val="00580B3F"/>
    <w:rsid w:val="0058265F"/>
    <w:rsid w:val="005826A8"/>
    <w:rsid w:val="00586601"/>
    <w:rsid w:val="005A0864"/>
    <w:rsid w:val="005A0C36"/>
    <w:rsid w:val="005B0D43"/>
    <w:rsid w:val="005B1CF8"/>
    <w:rsid w:val="005C2EF4"/>
    <w:rsid w:val="005C3165"/>
    <w:rsid w:val="005D6CE2"/>
    <w:rsid w:val="005E1CFC"/>
    <w:rsid w:val="005E482B"/>
    <w:rsid w:val="005F54C6"/>
    <w:rsid w:val="0060006F"/>
    <w:rsid w:val="00600F15"/>
    <w:rsid w:val="00601D31"/>
    <w:rsid w:val="006032E7"/>
    <w:rsid w:val="006041CB"/>
    <w:rsid w:val="006069D3"/>
    <w:rsid w:val="0060715C"/>
    <w:rsid w:val="00612D92"/>
    <w:rsid w:val="00616881"/>
    <w:rsid w:val="0062198B"/>
    <w:rsid w:val="00627319"/>
    <w:rsid w:val="00641588"/>
    <w:rsid w:val="00643015"/>
    <w:rsid w:val="0065407E"/>
    <w:rsid w:val="00654ADC"/>
    <w:rsid w:val="00657534"/>
    <w:rsid w:val="00657C1E"/>
    <w:rsid w:val="00667504"/>
    <w:rsid w:val="006819FB"/>
    <w:rsid w:val="0068763E"/>
    <w:rsid w:val="0069483B"/>
    <w:rsid w:val="0069541C"/>
    <w:rsid w:val="006A48A1"/>
    <w:rsid w:val="006B6644"/>
    <w:rsid w:val="006B6A5D"/>
    <w:rsid w:val="006C19D3"/>
    <w:rsid w:val="006C1A64"/>
    <w:rsid w:val="006F0C89"/>
    <w:rsid w:val="006F10B3"/>
    <w:rsid w:val="006F43E3"/>
    <w:rsid w:val="006F76A8"/>
    <w:rsid w:val="007112A2"/>
    <w:rsid w:val="00714007"/>
    <w:rsid w:val="00714E91"/>
    <w:rsid w:val="00716799"/>
    <w:rsid w:val="00730010"/>
    <w:rsid w:val="007330F8"/>
    <w:rsid w:val="007333C8"/>
    <w:rsid w:val="00735FFD"/>
    <w:rsid w:val="00743BD3"/>
    <w:rsid w:val="00752593"/>
    <w:rsid w:val="00766B48"/>
    <w:rsid w:val="0076772B"/>
    <w:rsid w:val="00770B6B"/>
    <w:rsid w:val="00780CA3"/>
    <w:rsid w:val="007832E9"/>
    <w:rsid w:val="00787406"/>
    <w:rsid w:val="007A3A8A"/>
    <w:rsid w:val="007A739D"/>
    <w:rsid w:val="007C0FFF"/>
    <w:rsid w:val="007C65F9"/>
    <w:rsid w:val="007D2A62"/>
    <w:rsid w:val="007E4C6D"/>
    <w:rsid w:val="007E7CD2"/>
    <w:rsid w:val="00802EDC"/>
    <w:rsid w:val="0080777E"/>
    <w:rsid w:val="0081033B"/>
    <w:rsid w:val="00810C29"/>
    <w:rsid w:val="00840B1A"/>
    <w:rsid w:val="0085031C"/>
    <w:rsid w:val="0085625C"/>
    <w:rsid w:val="0085675B"/>
    <w:rsid w:val="008655BB"/>
    <w:rsid w:val="00866994"/>
    <w:rsid w:val="008729F2"/>
    <w:rsid w:val="00873D08"/>
    <w:rsid w:val="00880882"/>
    <w:rsid w:val="00884B49"/>
    <w:rsid w:val="008936FE"/>
    <w:rsid w:val="008A2583"/>
    <w:rsid w:val="008B0B23"/>
    <w:rsid w:val="008C6623"/>
    <w:rsid w:val="008D1D15"/>
    <w:rsid w:val="008D4D65"/>
    <w:rsid w:val="008E55D8"/>
    <w:rsid w:val="008F4E7B"/>
    <w:rsid w:val="00910D7B"/>
    <w:rsid w:val="00921EE5"/>
    <w:rsid w:val="00926591"/>
    <w:rsid w:val="009304C2"/>
    <w:rsid w:val="00935BB8"/>
    <w:rsid w:val="009366A8"/>
    <w:rsid w:val="00936C2F"/>
    <w:rsid w:val="00937D1E"/>
    <w:rsid w:val="009440F2"/>
    <w:rsid w:val="009465D5"/>
    <w:rsid w:val="00962233"/>
    <w:rsid w:val="009637A9"/>
    <w:rsid w:val="00967350"/>
    <w:rsid w:val="00972696"/>
    <w:rsid w:val="00973263"/>
    <w:rsid w:val="0097439D"/>
    <w:rsid w:val="00977C40"/>
    <w:rsid w:val="00992CBB"/>
    <w:rsid w:val="0099316E"/>
    <w:rsid w:val="009A057A"/>
    <w:rsid w:val="009B07BB"/>
    <w:rsid w:val="009B1525"/>
    <w:rsid w:val="009C153E"/>
    <w:rsid w:val="009D4002"/>
    <w:rsid w:val="009D5014"/>
    <w:rsid w:val="009E1F1A"/>
    <w:rsid w:val="00A02B13"/>
    <w:rsid w:val="00A126CC"/>
    <w:rsid w:val="00A61807"/>
    <w:rsid w:val="00A6310E"/>
    <w:rsid w:val="00A72311"/>
    <w:rsid w:val="00A756FA"/>
    <w:rsid w:val="00A76ADE"/>
    <w:rsid w:val="00A95AD8"/>
    <w:rsid w:val="00A976EA"/>
    <w:rsid w:val="00AA0887"/>
    <w:rsid w:val="00AA524F"/>
    <w:rsid w:val="00AB5759"/>
    <w:rsid w:val="00AB6B4A"/>
    <w:rsid w:val="00AC6653"/>
    <w:rsid w:val="00AD1C96"/>
    <w:rsid w:val="00AD3ADB"/>
    <w:rsid w:val="00AD5182"/>
    <w:rsid w:val="00AE01D7"/>
    <w:rsid w:val="00AF3B04"/>
    <w:rsid w:val="00AF58F6"/>
    <w:rsid w:val="00B004A5"/>
    <w:rsid w:val="00B0120F"/>
    <w:rsid w:val="00B04254"/>
    <w:rsid w:val="00B050CF"/>
    <w:rsid w:val="00B05BC4"/>
    <w:rsid w:val="00B15A4D"/>
    <w:rsid w:val="00B16C4B"/>
    <w:rsid w:val="00B20548"/>
    <w:rsid w:val="00B311EE"/>
    <w:rsid w:val="00B331B9"/>
    <w:rsid w:val="00B45C84"/>
    <w:rsid w:val="00B57DBF"/>
    <w:rsid w:val="00B63D8A"/>
    <w:rsid w:val="00B73B23"/>
    <w:rsid w:val="00B84CCF"/>
    <w:rsid w:val="00B84ECC"/>
    <w:rsid w:val="00B85D30"/>
    <w:rsid w:val="00B87D10"/>
    <w:rsid w:val="00B94656"/>
    <w:rsid w:val="00BA2578"/>
    <w:rsid w:val="00BA2A7C"/>
    <w:rsid w:val="00BA631F"/>
    <w:rsid w:val="00BA6AFA"/>
    <w:rsid w:val="00BA70F3"/>
    <w:rsid w:val="00BB28DE"/>
    <w:rsid w:val="00BC28BE"/>
    <w:rsid w:val="00BD25B3"/>
    <w:rsid w:val="00BD2D1A"/>
    <w:rsid w:val="00BD5050"/>
    <w:rsid w:val="00BD5452"/>
    <w:rsid w:val="00BF1D4B"/>
    <w:rsid w:val="00BF59AA"/>
    <w:rsid w:val="00C01139"/>
    <w:rsid w:val="00C05639"/>
    <w:rsid w:val="00C05802"/>
    <w:rsid w:val="00C12A72"/>
    <w:rsid w:val="00C13B94"/>
    <w:rsid w:val="00C13D8D"/>
    <w:rsid w:val="00C217B3"/>
    <w:rsid w:val="00C23654"/>
    <w:rsid w:val="00C260CD"/>
    <w:rsid w:val="00C26B4B"/>
    <w:rsid w:val="00C347A8"/>
    <w:rsid w:val="00C50EAC"/>
    <w:rsid w:val="00C51737"/>
    <w:rsid w:val="00C519D4"/>
    <w:rsid w:val="00C567EB"/>
    <w:rsid w:val="00C74468"/>
    <w:rsid w:val="00C84AB0"/>
    <w:rsid w:val="00C91F6A"/>
    <w:rsid w:val="00CA49B6"/>
    <w:rsid w:val="00CA71D3"/>
    <w:rsid w:val="00CB677F"/>
    <w:rsid w:val="00CC02B0"/>
    <w:rsid w:val="00CC722E"/>
    <w:rsid w:val="00CD0F29"/>
    <w:rsid w:val="00CD4EC1"/>
    <w:rsid w:val="00CD5315"/>
    <w:rsid w:val="00CE1D86"/>
    <w:rsid w:val="00CF7E34"/>
    <w:rsid w:val="00D05693"/>
    <w:rsid w:val="00D06A2D"/>
    <w:rsid w:val="00D1273D"/>
    <w:rsid w:val="00D15E88"/>
    <w:rsid w:val="00D2630E"/>
    <w:rsid w:val="00D43504"/>
    <w:rsid w:val="00D43A2D"/>
    <w:rsid w:val="00D52078"/>
    <w:rsid w:val="00D560E4"/>
    <w:rsid w:val="00D64ACF"/>
    <w:rsid w:val="00D8797D"/>
    <w:rsid w:val="00D94043"/>
    <w:rsid w:val="00D947BE"/>
    <w:rsid w:val="00DC36BB"/>
    <w:rsid w:val="00DE6242"/>
    <w:rsid w:val="00DF082F"/>
    <w:rsid w:val="00DF092F"/>
    <w:rsid w:val="00E00028"/>
    <w:rsid w:val="00E12A9A"/>
    <w:rsid w:val="00E17460"/>
    <w:rsid w:val="00E20191"/>
    <w:rsid w:val="00E20479"/>
    <w:rsid w:val="00E5004D"/>
    <w:rsid w:val="00E62E03"/>
    <w:rsid w:val="00E6445A"/>
    <w:rsid w:val="00E7226A"/>
    <w:rsid w:val="00E739C0"/>
    <w:rsid w:val="00E95F08"/>
    <w:rsid w:val="00EA10E1"/>
    <w:rsid w:val="00EA1C12"/>
    <w:rsid w:val="00EA501C"/>
    <w:rsid w:val="00EB20BB"/>
    <w:rsid w:val="00EB6C5D"/>
    <w:rsid w:val="00EC5BA3"/>
    <w:rsid w:val="00EC74A8"/>
    <w:rsid w:val="00EE346A"/>
    <w:rsid w:val="00EF41A3"/>
    <w:rsid w:val="00F068DE"/>
    <w:rsid w:val="00F07803"/>
    <w:rsid w:val="00F1092D"/>
    <w:rsid w:val="00F13D01"/>
    <w:rsid w:val="00F225A6"/>
    <w:rsid w:val="00F23B52"/>
    <w:rsid w:val="00F23CBF"/>
    <w:rsid w:val="00F2660D"/>
    <w:rsid w:val="00F35D69"/>
    <w:rsid w:val="00F36787"/>
    <w:rsid w:val="00F45DC4"/>
    <w:rsid w:val="00F4622E"/>
    <w:rsid w:val="00F509F5"/>
    <w:rsid w:val="00F571E9"/>
    <w:rsid w:val="00F57EA3"/>
    <w:rsid w:val="00F631B8"/>
    <w:rsid w:val="00F65653"/>
    <w:rsid w:val="00F74C0C"/>
    <w:rsid w:val="00F75705"/>
    <w:rsid w:val="00F80709"/>
    <w:rsid w:val="00F87F36"/>
    <w:rsid w:val="00FA3143"/>
    <w:rsid w:val="00FA4C7C"/>
    <w:rsid w:val="00FA586C"/>
    <w:rsid w:val="00FA7219"/>
    <w:rsid w:val="00FB0114"/>
    <w:rsid w:val="00FB42AE"/>
    <w:rsid w:val="00FC4392"/>
    <w:rsid w:val="00FC519F"/>
    <w:rsid w:val="00FC6C2B"/>
    <w:rsid w:val="00FD7310"/>
    <w:rsid w:val="00FD7965"/>
    <w:rsid w:val="00FE7C07"/>
    <w:rsid w:val="00FF3406"/>
    <w:rsid w:val="00FF464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8E05"/>
  <w15:chartTrackingRefBased/>
  <w15:docId w15:val="{FBBF454B-F417-46CD-98ED-B5604C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6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6A8"/>
    <w:rPr>
      <w:b/>
      <w:bCs/>
      <w:lang w:eastAsia="en-US"/>
    </w:rPr>
  </w:style>
  <w:style w:type="paragraph" w:customStyle="1" w:styleId="paragraph">
    <w:name w:val="paragraph"/>
    <w:basedOn w:val="Normalny"/>
    <w:rsid w:val="00EA1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py">
    <w:name w:val="Copy"/>
    <w:basedOn w:val="Normalny"/>
    <w:uiPriority w:val="99"/>
    <w:rsid w:val="001D4E66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MS Mincho" w:hAnsi="ArialMT" w:cs="ArialMT"/>
      <w:color w:val="191919"/>
      <w:lang w:val="de-DE" w:eastAsia="de-DE"/>
    </w:rPr>
  </w:style>
  <w:style w:type="paragraph" w:styleId="NormalnyWeb">
    <w:name w:val="Normal (Web)"/>
    <w:basedOn w:val="Normalny"/>
    <w:uiPriority w:val="99"/>
    <w:rsid w:val="001D4E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EA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B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pbo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17\Downloads\2211XX_SwipBox%20wprowadza%20ekologiczny%20koncept%20opakowa&#324;%20wielokrotnego%20u&#380;ytku_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B3A6-FDC0-4F53-A2E8-62A8C58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2211XX_SwipBox wprowadza ekologiczny koncept opakowań wielokrotnego użytku_Informacja prasowa</Template>
  <TotalTime>4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https://www.swipbox.com/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cp:lastPrinted>2019-03-14T12:22:00Z</cp:lastPrinted>
  <dcterms:created xsi:type="dcterms:W3CDTF">2024-05-23T13:30:00Z</dcterms:created>
  <dcterms:modified xsi:type="dcterms:W3CDTF">2024-05-25T16:01:00Z</dcterms:modified>
</cp:coreProperties>
</file>